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554D2C" w:rsidP="006E20C6">
      <w:pPr>
        <w:pStyle w:val="FicheTitre"/>
        <w:spacing w:before="100" w:beforeAutospacing="1"/>
        <w:rPr>
          <w:rFonts w:cs="Arial Narrow"/>
          <w:b w:val="0"/>
          <w:bCs/>
          <w:spacing w:val="50"/>
          <w:szCs w:val="17"/>
        </w:rPr>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-325364</wp:posOffset>
                </wp:positionV>
                <wp:extent cx="3751384" cy="457200"/>
                <wp:effectExtent l="0" t="0" r="1905"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384"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44.2pt;margin-top:-25.6pt;width:295.4pt;height:36pt;z-index:25165824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rIS4gwIAAA8FAAAOAAAAZHJzL2Uyb0RvYy54bWysVMtu2zAQvBfoPxC8O5IcObYEy0Gc1EWB&#10;9AEk/QCapCyiFMmStKU06L93SdmO+jgURXWQ+FgOZ3dmtbzuW4kO3DqhVYWzixQjrqhmQu0q/Plx&#10;M1lg5DxRjEiteIWfuMPXq9evlp0p+VQ3WjJuEYAoV3amwo33pkwSRxveEnehDVewWWvbEg9Tu0uY&#10;JR2gtzKZpulV0mnLjNWUOwerd8MmXkX8uubUf6xrxz2SFQZuPr5tfG/DO1ktSbmzxDSCHmmQf2DR&#10;EqHg0jPUHfEE7a34DaoV1Gqna39BdZvouhaUxxwgmyz9JZuHhhgec4HiOHMuk/t/sPTD4ZNFgoF2&#10;GCnSgkSPvPdorXs0C9XpjCsh6MFAmO9hOUSGTJ251/SLQ0rfNkTt+I21ums4YcAuCyeT0dEBxwWQ&#10;bfdeM7iG7L2OQH1t2wAIxUCADio9nZUJVCgsXs5n2eUix4jCXj6bg/TxClKeThvr/FuuWxQGFbag&#10;fEQnh3vnAxtSnkIiey0F2wgp48TutrfSogMBl2zic0R34zCpQrDS4diAOKwASbgj7AW6UfXnIpvm&#10;6XpaTDZXi/kk3+SzSTFPF5M0K9bFVZoX+d3meyCY5WUjGOPqXih+cmCW/53Cx14YvBM9iLoKF7Pp&#10;bJBozN6Nk0zj86ckW+GhIaVoK7w4B5EyCPtGMUiblJ4IOYyTn+nHKkMNTt9YlWiDoPzgAd9ve0AJ&#10;3thq9gSGsBr0AtXhLwKDRttvGHXQkRV2X/fEcozkOwWmKrI8Dy0cJ9EDGNnxzna8QxQFqAp7jIbh&#10;rR/afm+s2DVw02BjpW/AiLWIHnlhdbQvdF1M5viHCG09nseol//Y6gcAAAD//wMAUEsDBBQABgAI&#10;AAAAIQABN3L43AAAAAcBAAAPAAAAZHJzL2Rvd25yZXYueG1sTI/BTsMwEETvSPyDtUhcUOs0Ii0N&#10;cSpAAnFt6Qds4m0SEa+j2G3Sv2c5wWm0mtXMm2I3u15daAydZwOrZQKKuPa248bA8et98QQqRGSL&#10;vWcycKUAu/L2psDc+on3dDnERkkIhxwNtDEOudahbslhWPqBWLyTHx1GOcdG2xEnCXe9TpNkrR12&#10;LA0tDvTWUv19ODsDp8/pIdtO1Uc8bvaP61fsNpW/GnN/N788g4o0x79n+MUXdCiFqfJntkH1BmRI&#10;NLDIVikosbNtIksqA6moLgv9n7/8AQAA//8DAFBLAQItABQABgAIAAAAIQC2gziS/gAAAOEBAAAT&#10;AAAAAAAAAAAAAAAAAAAAAABbQ29udGVudF9UeXBlc10ueG1sUEsBAi0AFAAGAAgAAAAhADj9If/W&#10;AAAAlAEAAAsAAAAAAAAAAAAAAAAALwEAAF9yZWxzLy5yZWxzUEsBAi0AFAAGAAgAAAAhAKWshLiD&#10;AgAADwUAAA4AAAAAAAAAAAAAAAAALgIAAGRycy9lMm9Eb2MueG1sUEsBAi0AFAAGAAgAAAAhAAE3&#10;cvjcAAAABwEAAA8AAAAAAAAAAAAAAAAA3QQAAGRycy9kb3ducmV2LnhtbFBLBQYAAAAABAAEAPMA&#10;AADmBQ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w10:wrap anchorx="margin"/>
              </v:shape>
            </w:pict>
          </mc:Fallback>
        </mc:AlternateContent>
      </w:r>
    </w:p>
    <w:p w:rsidR="000E3F3E" w:rsidRDefault="00554D2C">
      <w:pPr>
        <w:pStyle w:val="FicheTitre"/>
        <w:rPr>
          <w:rFonts w:cs="Arial Narrow"/>
          <w:b w:val="0"/>
          <w:bCs/>
          <w:spacing w:val="50"/>
          <w:szCs w:val="17"/>
        </w:rPr>
        <w:sectPr w:rsidR="000E3F3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5"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3B20F8" w:rsidRPr="003B20F8" w:rsidRDefault="003B20F8" w:rsidP="003B20F8">
      <w:pPr>
        <w:jc w:val="center"/>
        <w:rPr>
          <w:rFonts w:ascii="Marianne" w:hAnsi="Marianne" w:cs="Arial"/>
          <w:b/>
          <w:bCs/>
        </w:rPr>
      </w:pPr>
      <w:r w:rsidRPr="003B20F8">
        <w:rPr>
          <w:rFonts w:ascii="Marianne" w:hAnsi="Marianne" w:cs="Arial"/>
          <w:b/>
          <w:bCs/>
        </w:rPr>
        <w:t>CENTRE HOSPITALIER UNIVERSITAIRE CAEN NORMANDIE</w:t>
      </w:r>
    </w:p>
    <w:p w:rsidR="003B20F8" w:rsidRPr="003B20F8" w:rsidRDefault="003B20F8" w:rsidP="003B20F8">
      <w:pPr>
        <w:jc w:val="center"/>
        <w:rPr>
          <w:rFonts w:ascii="Marianne" w:hAnsi="Marianne" w:cs="Arial"/>
          <w:b/>
          <w:bCs/>
        </w:rPr>
      </w:pPr>
      <w:r w:rsidRPr="003B20F8">
        <w:rPr>
          <w:rFonts w:ascii="Marianne" w:hAnsi="Marianne" w:cs="Arial"/>
          <w:b/>
          <w:bCs/>
        </w:rPr>
        <w:t>Etablissement support du GHT Normandie Centre</w:t>
      </w:r>
    </w:p>
    <w:p w:rsidR="003B20F8" w:rsidRPr="003B20F8" w:rsidRDefault="00682DA0" w:rsidP="003B20F8">
      <w:pPr>
        <w:jc w:val="center"/>
        <w:rPr>
          <w:rFonts w:ascii="Marianne" w:hAnsi="Marianne" w:cs="Arial"/>
          <w:b/>
          <w:bCs/>
        </w:rPr>
      </w:pPr>
      <w:r>
        <w:rPr>
          <w:rFonts w:ascii="Marianne" w:hAnsi="Marianne" w:cs="Arial"/>
          <w:b/>
          <w:bCs/>
        </w:rPr>
        <w:t>Direction des achats</w:t>
      </w:r>
    </w:p>
    <w:p w:rsidR="003B20F8" w:rsidRPr="003B20F8" w:rsidRDefault="003B20F8" w:rsidP="003B20F8">
      <w:pPr>
        <w:jc w:val="center"/>
        <w:rPr>
          <w:rFonts w:ascii="Marianne" w:hAnsi="Marianne" w:cs="Arial"/>
          <w:b/>
          <w:bCs/>
        </w:rPr>
      </w:pPr>
      <w:r w:rsidRPr="003B20F8">
        <w:rPr>
          <w:rFonts w:ascii="Marianne" w:hAnsi="Marianne" w:cs="Arial"/>
          <w:b/>
          <w:bCs/>
        </w:rPr>
        <w:t>Cellule marchés publics – DAJ</w:t>
      </w:r>
    </w:p>
    <w:p w:rsidR="003B20F8" w:rsidRPr="003B20F8" w:rsidRDefault="003B20F8" w:rsidP="003B20F8">
      <w:pPr>
        <w:jc w:val="center"/>
        <w:rPr>
          <w:rFonts w:ascii="Marianne" w:hAnsi="Marianne" w:cs="Arial"/>
          <w:b/>
          <w:bCs/>
        </w:rPr>
      </w:pPr>
      <w:r w:rsidRPr="003B20F8">
        <w:rPr>
          <w:rFonts w:ascii="Marianne" w:hAnsi="Marianne" w:cs="Arial"/>
          <w:b/>
          <w:bCs/>
        </w:rPr>
        <w:t>Avenue Côte de Nacre</w:t>
      </w:r>
    </w:p>
    <w:p w:rsidR="003B20F8" w:rsidRPr="003B20F8" w:rsidRDefault="003B20F8" w:rsidP="003B20F8">
      <w:pPr>
        <w:jc w:val="center"/>
        <w:rPr>
          <w:rFonts w:ascii="Marianne" w:hAnsi="Marianne" w:cs="Arial"/>
          <w:b/>
          <w:bCs/>
        </w:rPr>
      </w:pPr>
      <w:r w:rsidRPr="003B20F8">
        <w:rPr>
          <w:rFonts w:ascii="Marianne" w:hAnsi="Marianne" w:cs="Arial"/>
          <w:b/>
          <w:bCs/>
        </w:rPr>
        <w:t>CS 30001</w:t>
      </w:r>
    </w:p>
    <w:p w:rsidR="003B20F8" w:rsidRPr="003B20F8" w:rsidRDefault="003B20F8" w:rsidP="003B20F8">
      <w:pPr>
        <w:jc w:val="center"/>
        <w:rPr>
          <w:rFonts w:ascii="Marianne" w:hAnsi="Marianne" w:cs="Arial"/>
          <w:b/>
          <w:bCs/>
        </w:rPr>
      </w:pPr>
      <w:r w:rsidRPr="003B20F8">
        <w:rPr>
          <w:rFonts w:ascii="Marianne" w:hAnsi="Marianne" w:cs="Arial"/>
          <w:b/>
          <w:bCs/>
        </w:rPr>
        <w:t>14033 CAEN CEDEX 9</w:t>
      </w:r>
    </w:p>
    <w:p w:rsidR="003B20F8" w:rsidRPr="003B20F8" w:rsidRDefault="003B20F8" w:rsidP="003B20F8">
      <w:pPr>
        <w:jc w:val="center"/>
        <w:rPr>
          <w:rFonts w:ascii="Marianne" w:hAnsi="Marianne" w:cs="Arial"/>
          <w:b/>
          <w:bCs/>
        </w:rPr>
      </w:pPr>
      <w:r w:rsidRPr="003B20F8">
        <w:rPr>
          <w:rFonts w:ascii="Marianne" w:hAnsi="Marianne" w:cs="Arial"/>
          <w:b/>
          <w:bCs/>
        </w:rPr>
        <w:t xml:space="preserve">Courriel : </w:t>
      </w:r>
      <w:hyperlink r:id="rId25" w:history="1"/>
      <w:hyperlink r:id="rId26" w:history="1">
        <w:r w:rsidRPr="00C6017D">
          <w:rPr>
            <w:rStyle w:val="Lienhypertexte"/>
            <w:rFonts w:ascii="Marianne" w:hAnsi="Marianne" w:cs="Arial"/>
            <w:bCs/>
          </w:rPr>
          <w:t>rizzottodossin-l@chu-caen.fr</w:t>
        </w:r>
      </w:hyperlink>
      <w:r>
        <w:rPr>
          <w:rFonts w:ascii="Marianne" w:hAnsi="Marianne" w:cs="Arial"/>
          <w:bCs/>
        </w:rPr>
        <w:t xml:space="preserve"> </w:t>
      </w:r>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rsidP="003B20F8">
      <w:pPr>
        <w:pStyle w:val="fcase1ertab"/>
        <w:tabs>
          <w:tab w:val="clear" w:pos="426"/>
          <w:tab w:val="left" w:pos="0"/>
        </w:tabs>
        <w:ind w:left="0" w:firstLine="0"/>
        <w:rPr>
          <w:rFonts w:ascii="Marianne" w:hAnsi="Marianne" w:cs="Arial"/>
          <w:i/>
          <w:sz w:val="16"/>
          <w:szCs w:val="16"/>
        </w:rPr>
      </w:pPr>
    </w:p>
    <w:p w:rsidR="00682DA0" w:rsidRPr="00604886" w:rsidRDefault="0013254A" w:rsidP="00682DA0">
      <w:pPr>
        <w:keepNext/>
        <w:suppressAutoHyphens w:val="0"/>
        <w:spacing w:after="60"/>
        <w:jc w:val="center"/>
        <w:outlineLvl w:val="4"/>
        <w:rPr>
          <w:rFonts w:ascii="Arial" w:hAnsi="Arial" w:cs="Arial"/>
          <w:b/>
          <w:bCs/>
          <w:u w:val="dotted"/>
          <w:lang w:eastAsia="fr-FR"/>
        </w:rPr>
      </w:pPr>
      <w:bookmarkStart w:id="0" w:name="_Hlk193266964"/>
      <w:bookmarkStart w:id="1" w:name="_Hlk205360400"/>
      <w:bookmarkStart w:id="2" w:name="_GoBack"/>
      <w:r>
        <w:rPr>
          <w:rFonts w:ascii="Arial" w:hAnsi="Arial" w:cs="Arial"/>
          <w:b/>
          <w:u w:val="dotted"/>
        </w:rPr>
        <w:t>Procédure adaptée</w:t>
      </w:r>
      <w:r w:rsidR="00682DA0" w:rsidRPr="00604886">
        <w:rPr>
          <w:rFonts w:ascii="Arial" w:hAnsi="Arial" w:cs="Arial"/>
          <w:b/>
          <w:u w:val="dotted"/>
        </w:rPr>
        <w:t xml:space="preserve"> n° GHT202</w:t>
      </w:r>
      <w:r>
        <w:rPr>
          <w:rFonts w:ascii="Arial" w:hAnsi="Arial" w:cs="Arial"/>
          <w:b/>
          <w:u w:val="dotted"/>
        </w:rPr>
        <w:t>6007</w:t>
      </w:r>
    </w:p>
    <w:bookmarkEnd w:id="0"/>
    <w:bookmarkEnd w:id="1"/>
    <w:p w:rsidR="0013254A" w:rsidRPr="00055E77" w:rsidRDefault="0013254A" w:rsidP="0013254A">
      <w:pPr>
        <w:jc w:val="center"/>
        <w:rPr>
          <w:rFonts w:ascii="Arial" w:hAnsi="Arial" w:cs="Arial"/>
          <w:b/>
        </w:rPr>
      </w:pPr>
      <w:r>
        <w:rPr>
          <w:rFonts w:ascii="Arial" w:hAnsi="Arial" w:cs="Arial"/>
          <w:b/>
        </w:rPr>
        <w:t>Analyse</w:t>
      </w:r>
      <w:r w:rsidR="006C05A2">
        <w:rPr>
          <w:rFonts w:ascii="Arial" w:hAnsi="Arial" w:cs="Arial"/>
          <w:b/>
        </w:rPr>
        <w:t>s</w:t>
      </w:r>
      <w:r>
        <w:rPr>
          <w:rFonts w:ascii="Arial" w:hAnsi="Arial" w:cs="Arial"/>
          <w:b/>
        </w:rPr>
        <w:t xml:space="preserve"> de biologie médicale et d’anatomopathologie pour le Centre Hospitalier d’Argentan</w:t>
      </w:r>
    </w:p>
    <w:bookmarkEnd w:id="2"/>
    <w:p w:rsidR="006E20C6" w:rsidRPr="003B20F8" w:rsidRDefault="006E20C6" w:rsidP="003B20F8">
      <w:pPr>
        <w:jc w:val="center"/>
        <w:rPr>
          <w:rFonts w:ascii="Marianne" w:hAnsi="Marianne" w:cs="Arial"/>
          <w:b/>
          <w:bCs/>
        </w:rPr>
      </w:pPr>
      <w:r>
        <w:rPr>
          <w:rFonts w:ascii="Marianne" w:hAnsi="Marianne" w:cs="Arial"/>
          <w:bCs/>
        </w:rPr>
        <w:br w:type="page"/>
      </w:r>
    </w:p>
    <w:p w:rsidR="000E3F3E" w:rsidRPr="009B46E3" w:rsidRDefault="000E3F3E" w:rsidP="009B46E3">
      <w:pPr>
        <w:pStyle w:val="fcase1ertab"/>
        <w:tabs>
          <w:tab w:val="clear" w:pos="426"/>
          <w:tab w:val="left" w:pos="0"/>
        </w:tabs>
        <w:ind w:left="0" w:firstLine="0"/>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7"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8"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9"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C05A2">
        <w:rPr>
          <w:rFonts w:ascii="Marianne" w:hAnsi="Marianne"/>
        </w:rPr>
      </w:r>
      <w:r w:rsidR="006C05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C05A2">
        <w:rPr>
          <w:rFonts w:ascii="Marianne" w:hAnsi="Marianne"/>
        </w:rPr>
      </w:r>
      <w:r w:rsidR="006C05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30"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31"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32"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3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sidR="006C05A2">
              <w:rPr>
                <w:rFonts w:ascii="Marianne" w:eastAsia="MS Gothic" w:hAnsi="Marianne" w:cs="Arial"/>
              </w:rPr>
            </w:r>
            <w:r w:rsidR="006C05A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36"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sidR="006C05A2">
              <w:rPr>
                <w:rFonts w:ascii="Marianne" w:eastAsia="MS Gothic" w:hAnsi="Marianne" w:cs="Arial"/>
              </w:rPr>
            </w:r>
            <w:r w:rsidR="006C05A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7"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sidR="006C05A2">
              <w:rPr>
                <w:rFonts w:ascii="Marianne" w:eastAsia="MS Gothic" w:hAnsi="Marianne" w:cs="Arial"/>
              </w:rPr>
            </w:r>
            <w:r w:rsidR="006C05A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8"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sidR="006C05A2">
              <w:rPr>
                <w:rFonts w:ascii="Marianne" w:hAnsi="Marianne" w:cs="Arial"/>
              </w:rPr>
            </w:r>
            <w:r w:rsidR="006C05A2">
              <w:rPr>
                <w:rFonts w:ascii="Marianne" w:hAnsi="Marianne" w:cs="Arial"/>
              </w:rPr>
              <w:fldChar w:fldCharType="separate"/>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9"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sidR="006C05A2">
              <w:rPr>
                <w:rFonts w:ascii="Marianne" w:eastAsia="MS Gothic" w:hAnsi="Marianne" w:cs="Arial"/>
              </w:rPr>
            </w:r>
            <w:r w:rsidR="006C05A2">
              <w:rPr>
                <w:rFonts w:ascii="Marianne" w:eastAsia="MS Gothic" w:hAnsi="Marianne" w:cs="Arial"/>
              </w:rPr>
              <w:fldChar w:fldCharType="separate"/>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4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41"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42"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9B46E3">
      <w:pPr>
        <w:ind w:left="567"/>
        <w:jc w:val="both"/>
        <w:rPr>
          <w:rFonts w:ascii="Marianne" w:hAnsi="Marianne" w:cs="Arial"/>
          <w:sz w:val="18"/>
        </w:rPr>
      </w:pPr>
      <w:r>
        <w:rPr>
          <w:rFonts w:ascii="Marianne" w:hAnsi="Marianne"/>
        </w:rPr>
        <w:fldChar w:fldCharType="begin">
          <w:ffData>
            <w:name w:val=""/>
            <w:enabled/>
            <w:calcOnExit w:val="0"/>
            <w:checkBox>
              <w:size w:val="20"/>
              <w:default w:val="1"/>
            </w:checkBox>
          </w:ffData>
        </w:fldChar>
      </w:r>
      <w:r>
        <w:rPr>
          <w:rFonts w:ascii="Marianne" w:hAnsi="Marianne"/>
        </w:rPr>
        <w:instrText xml:space="preserve"> FORMCHECKBOX </w:instrText>
      </w:r>
      <w:r w:rsidR="006C05A2">
        <w:rPr>
          <w:rFonts w:ascii="Marianne" w:hAnsi="Marianne"/>
        </w:rPr>
      </w:r>
      <w:r w:rsidR="006C05A2">
        <w:rPr>
          <w:rFonts w:ascii="Marianne" w:hAnsi="Marianne"/>
        </w:rPr>
        <w:fldChar w:fldCharType="separate"/>
      </w:r>
      <w:r>
        <w:rPr>
          <w:rFonts w:ascii="Marianne" w:hAnsi="Marianne"/>
        </w:rPr>
        <w:fldChar w:fldCharType="end"/>
      </w:r>
      <w:r w:rsidR="000E3F3E">
        <w:rPr>
          <w:rFonts w:ascii="Marianne" w:hAnsi="Marianne" w:cs="Arial"/>
          <w:bCs/>
        </w:rPr>
        <w:t xml:space="preserve"> </w:t>
      </w:r>
      <w:r w:rsidR="000E3F3E">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jc w:val="both"/>
        <w:rPr>
          <w:rFonts w:ascii="Marianne" w:hAnsi="Marianne" w:cs="Arial"/>
        </w:rPr>
      </w:pPr>
    </w:p>
    <w:p w:rsidR="000E3F3E" w:rsidRPr="006E20C6" w:rsidRDefault="000E3F3E">
      <w:pPr>
        <w:pStyle w:val="En-tte"/>
        <w:tabs>
          <w:tab w:val="clear" w:pos="4536"/>
          <w:tab w:val="clear" w:pos="9072"/>
          <w:tab w:val="left" w:pos="0"/>
          <w:tab w:val="left" w:pos="2160"/>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3"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p w:rsidR="000E3F3E" w:rsidRPr="006E20C6" w:rsidRDefault="000E3F3E">
      <w:pPr>
        <w:ind w:left="284"/>
        <w:jc w:val="both"/>
        <w:rPr>
          <w:rFonts w:ascii="Marianne" w:hAnsi="Marianne" w:cs="Arial"/>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lastRenderedPageBreak/>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9B46E3" w:rsidRDefault="009B46E3">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C05A2">
        <w:rPr>
          <w:rFonts w:ascii="Marianne" w:hAnsi="Marianne"/>
        </w:rPr>
      </w:r>
      <w:r w:rsidR="006C05A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4"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w:t>
      </w:r>
      <w:r w:rsidR="009B46E3">
        <w:rPr>
          <w:rFonts w:ascii="Marianne" w:hAnsi="Marianne" w:cs="Arial"/>
          <w:i/>
          <w:iCs/>
          <w:sz w:val="18"/>
          <w:szCs w:val="18"/>
        </w:rPr>
        <w:t>s</w:t>
      </w:r>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5"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Pr="006E20C6" w:rsidRDefault="000E3F3E">
      <w:pPr>
        <w:ind w:left="284"/>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rsidP="009B46E3">
      <w:pPr>
        <w:pStyle w:val="En-tte"/>
        <w:tabs>
          <w:tab w:val="left" w:pos="864"/>
        </w:tabs>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Pr="006E20C6" w:rsidRDefault="000E3F3E" w:rsidP="006E20C6">
      <w:pPr>
        <w:pStyle w:val="En-tte"/>
        <w:tabs>
          <w:tab w:val="left" w:pos="864"/>
        </w:tabs>
        <w:rPr>
          <w:rFonts w:ascii="Marianne" w:hAnsi="Marianne" w:cs="Arial"/>
        </w:rPr>
      </w:pPr>
    </w:p>
    <w:p w:rsidR="000E3F3E" w:rsidRPr="006E20C6" w:rsidRDefault="000E3F3E" w:rsidP="006E20C6">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7"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8"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Pr="009B46E3" w:rsidRDefault="000E3F3E" w:rsidP="009B46E3">
      <w:pPr>
        <w:tabs>
          <w:tab w:val="left" w:pos="426"/>
        </w:tabs>
        <w:jc w:val="both"/>
        <w:rPr>
          <w:rFonts w:ascii="Marianne" w:hAnsi="Marianne" w:cs="Arial"/>
          <w:b/>
          <w:bCs/>
          <w:sz w:val="18"/>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w:t>
      </w:r>
      <w:r w:rsidRPr="009B46E3">
        <w:rPr>
          <w:rFonts w:ascii="Marianne" w:hAnsi="Marianne" w:cs="Arial"/>
          <w:b/>
          <w:bCs/>
          <w:sz w:val="18"/>
          <w:szCs w:val="22"/>
        </w:rPr>
        <w:t>(uniquement 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39A8" w:rsidRDefault="00A339A8">
      <w:r>
        <w:separator/>
      </w:r>
    </w:p>
  </w:endnote>
  <w:endnote w:type="continuationSeparator" w:id="0">
    <w:p w:rsidR="00A339A8" w:rsidRDefault="00A3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722BFE">
          <w:pPr>
            <w:shd w:val="clear" w:color="auto" w:fill="66CCFF"/>
            <w:snapToGrid w:val="0"/>
            <w:jc w:val="center"/>
            <w:rPr>
              <w:rFonts w:ascii="Marianne" w:hAnsi="Marianne" w:cs="Arial"/>
              <w:b/>
              <w:bCs/>
            </w:rPr>
          </w:pPr>
          <w:r>
            <w:rPr>
              <w:rFonts w:ascii="Marianne" w:hAnsi="Marianne" w:cs="Arial"/>
              <w:b/>
              <w:i/>
              <w:iCs/>
            </w:rPr>
            <w:t>2025 0</w:t>
          </w:r>
          <w:r w:rsidR="00682DA0">
            <w:rPr>
              <w:rFonts w:ascii="Marianne" w:hAnsi="Marianne" w:cs="Arial"/>
              <w:b/>
              <w:i/>
              <w:iCs/>
            </w:rPr>
            <w:t>1</w:t>
          </w:r>
          <w:r w:rsidR="00EE7246">
            <w:rPr>
              <w:rFonts w:ascii="Marianne" w:hAnsi="Marianne" w:cs="Arial"/>
              <w:b/>
              <w:i/>
              <w:iCs/>
            </w:rPr>
            <w:t>17</w:t>
          </w:r>
          <w:r w:rsidR="00682DA0">
            <w:rPr>
              <w:rFonts w:ascii="Marianne" w:hAnsi="Marianne" w:cs="Arial"/>
              <w:b/>
              <w:i/>
              <w:iCs/>
            </w:rPr>
            <w:t xml:space="preserve"> </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39A8" w:rsidRDefault="00A339A8">
      <w:r>
        <w:separator/>
      </w:r>
    </w:p>
  </w:footnote>
  <w:footnote w:type="continuationSeparator" w:id="0">
    <w:p w:rsidR="00A339A8" w:rsidRDefault="00A339A8">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0F8" w:rsidRDefault="003B20F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9A8"/>
    <w:rsid w:val="000E3F3E"/>
    <w:rsid w:val="0013254A"/>
    <w:rsid w:val="0013487D"/>
    <w:rsid w:val="002F1597"/>
    <w:rsid w:val="003B20F8"/>
    <w:rsid w:val="00554D2C"/>
    <w:rsid w:val="00682DA0"/>
    <w:rsid w:val="006C05A2"/>
    <w:rsid w:val="006E20C6"/>
    <w:rsid w:val="00722BFE"/>
    <w:rsid w:val="009B46E3"/>
    <w:rsid w:val="00A339A8"/>
    <w:rsid w:val="00EE724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2AC86C"/>
  <w15:chartTrackingRefBased/>
  <w15:docId w15:val="{3669DC37-3E0E-4345-8027-51309A4A0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styleId="Mentionnonrsolue">
    <w:name w:val="Unresolved Mention"/>
    <w:basedOn w:val="Policepardfaut"/>
    <w:uiPriority w:val="99"/>
    <w:semiHidden/>
    <w:unhideWhenUsed/>
    <w:rsid w:val="003B20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mailto:rizzottodossin-l@chu-caen.fr" TargetMode="External"/><Relationship Id="rId3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7"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1" Type="http://schemas.openxmlformats.org/officeDocument/2006/relationships/footer" Target="footer2.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codes/article_lc/LEGIARTI000046449697" TargetMode="External"/><Relationship Id="rId37" Type="http://schemas.openxmlformats.org/officeDocument/2006/relationships/hyperlink" Target="https://www.legifrance.gouv.fr/affichCodeArticle.do?cidTexte=LEGITEXT000006072050&amp;idArticle=LEGIARTI000006903712&amp;dateTexte=&amp;categorieLien=cid" TargetMode="External"/><Relationship Id="rId4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cidTexte=LEGITEXT000006072050&amp;idArticle=LEGIARTI000006903498"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codes/article_lc/LEGIARTI000037703523" TargetMode="External"/><Relationship Id="rId44" Type="http://schemas.openxmlformats.org/officeDocument/2006/relationships/hyperlink" Target="https://www.legifrance.gouv.fr/affichCodeArticle.do?idArticle=LEGIARTI000006795912&amp;cidTexte=LEGITEXT000006073984"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eur-lex.europa.eu/LexUriServ/LexUriServ.do?uri=OJ:L:2003:124:0036:0041:fr:PDF" TargetMode="External"/><Relationship Id="rId30" Type="http://schemas.openxmlformats.org/officeDocument/2006/relationships/hyperlink" Target="https://www.legifrance.gouv.fr/codes/article_lc/LEGIARTI000037703521/" TargetMode="External"/><Relationship Id="rId3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mailto:rizzottodossin-l@chu-caen.fr" TargetMode="External"/><Relationship Id="rId33"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8" Type="http://schemas.openxmlformats.org/officeDocument/2006/relationships/hyperlink" Target="https://www.legifrance.gouv.fr/affichCodeArticle.do?cidTexte=LEGITEXT000006074069&amp;idArticle=LEGIARTI000006797692&amp;dateTexte=&amp;categorieLien=cid" TargetMode="External"/><Relationship Id="rId4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4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FC0A8A-D42E-43AC-958F-548772C83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8</Pages>
  <Words>3681</Words>
  <Characters>20249</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23883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RIZZOTTO LAETITIA</dc:creator>
  <cp:keywords/>
  <cp:lastModifiedBy>Laetitia RIZZOTTODOSSIN</cp:lastModifiedBy>
  <cp:revision>6</cp:revision>
  <cp:lastPrinted>2023-09-26T08:15:00Z</cp:lastPrinted>
  <dcterms:created xsi:type="dcterms:W3CDTF">2024-10-24T07:25:00Z</dcterms:created>
  <dcterms:modified xsi:type="dcterms:W3CDTF">2025-12-23T16:15:00Z</dcterms:modified>
</cp:coreProperties>
</file>